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rsidP="00237D7A">
      <w:pPr>
        <w:spacing w:after="4" w:line="240" w:lineRule="auto"/>
        <w:ind w:left="0" w:right="-15" w:firstLine="0"/>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0E2BA015" w:rsidR="002D6F27" w:rsidRDefault="009136B5" w:rsidP="00FC1AC7">
      <w:pPr>
        <w:ind w:left="0" w:hanging="15"/>
      </w:pPr>
      <w:r>
        <w:t xml:space="preserve">      La presente Licitación Pública tiene por objeto determinar la “</w:t>
      </w:r>
      <w:r w:rsidR="00490D79">
        <w:rPr>
          <w:b/>
        </w:rPr>
        <w:t xml:space="preserve">ADQUISICIÓN DE </w:t>
      </w:r>
      <w:r w:rsidR="00587568">
        <w:rPr>
          <w:b/>
        </w:rPr>
        <w:t xml:space="preserve">DESMALEZADORES PARA </w:t>
      </w:r>
      <w:r w:rsidR="00490D79">
        <w:rPr>
          <w:b/>
        </w:rPr>
        <w:t>TRACTORES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4F6B297E" w14:textId="6824028B" w:rsidR="00490D79" w:rsidRPr="00490D79" w:rsidRDefault="00490D79" w:rsidP="00490D79">
      <w:pPr>
        <w:pStyle w:val="Prrafodelista"/>
        <w:numPr>
          <w:ilvl w:val="0"/>
          <w:numId w:val="21"/>
        </w:numPr>
        <w:tabs>
          <w:tab w:val="left" w:pos="0"/>
        </w:tabs>
        <w:spacing w:before="240"/>
        <w:ind w:left="0" w:firstLine="0"/>
        <w:rPr>
          <w:spacing w:val="-2"/>
          <w:sz w:val="24"/>
        </w:rPr>
      </w:pPr>
      <w:r>
        <w:rPr>
          <w:rFonts w:ascii="Times New Roman" w:hAnsi="Times New Roman" w:cs="Times New Roman"/>
          <w:spacing w:val="-2"/>
          <w:sz w:val="24"/>
        </w:rPr>
        <w:t xml:space="preserve">ADQUISICIÓN DE 3 </w:t>
      </w:r>
      <w:r w:rsidR="00587568">
        <w:rPr>
          <w:rFonts w:ascii="Times New Roman" w:hAnsi="Times New Roman" w:cs="Times New Roman"/>
          <w:spacing w:val="-2"/>
          <w:sz w:val="24"/>
        </w:rPr>
        <w:t xml:space="preserve">DESMALEZADORES PARA </w:t>
      </w:r>
      <w:r>
        <w:rPr>
          <w:rFonts w:ascii="Times New Roman" w:hAnsi="Times New Roman" w:cs="Times New Roman"/>
          <w:spacing w:val="-2"/>
          <w:sz w:val="24"/>
        </w:rPr>
        <w:t>TRACTORES PARA REALIZAR TRABAJOS EN DIFERENTES ZONAS DEL DEPARTAMENTO, SE DETALLAN ALGUNAS DE LAS CARACTERIZTICAS A CONSIDERAR:</w:t>
      </w:r>
    </w:p>
    <w:p w14:paraId="4CD3C3D8" w14:textId="2229832C" w:rsidR="00490D79" w:rsidRPr="00490D79"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ANCHO DE CORTE: ENTRE 1,20 MTS A 1,50 MTS</w:t>
      </w:r>
      <w:r w:rsidR="00490D79">
        <w:rPr>
          <w:rFonts w:ascii="Times New Roman" w:hAnsi="Times New Roman" w:cs="Times New Roman"/>
          <w:spacing w:val="-2"/>
          <w:sz w:val="24"/>
        </w:rPr>
        <w:t>.</w:t>
      </w:r>
    </w:p>
    <w:p w14:paraId="35344E03" w14:textId="2F1AB2F2" w:rsidR="00490D79" w:rsidRPr="00587568"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DOBLE RODADO.</w:t>
      </w:r>
    </w:p>
    <w:p w14:paraId="2E4FB865" w14:textId="0158A450" w:rsidR="00587568" w:rsidRPr="00587568"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CUCHILLAS FORJADAS CON TRATAMIENTO EN DUREZA.</w:t>
      </w:r>
    </w:p>
    <w:p w14:paraId="40A4509A" w14:textId="50B296E7" w:rsidR="00587568" w:rsidRPr="00587568"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CAJA DE ENGRENAJES DE ALEACIÓN DE USO INTENSIVO.</w:t>
      </w:r>
    </w:p>
    <w:p w14:paraId="6E53FAB3" w14:textId="7DEADE67" w:rsidR="00587568" w:rsidRPr="00587568"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TOMA DE FUERZA INCLUIDA.</w:t>
      </w:r>
    </w:p>
    <w:p w14:paraId="36631F70" w14:textId="1387FAFD" w:rsidR="00587568" w:rsidRPr="00490D79" w:rsidRDefault="00587568" w:rsidP="00490D79">
      <w:pPr>
        <w:pStyle w:val="Prrafodelista"/>
        <w:numPr>
          <w:ilvl w:val="0"/>
          <w:numId w:val="23"/>
        </w:numPr>
        <w:tabs>
          <w:tab w:val="left" w:pos="0"/>
        </w:tabs>
        <w:spacing w:before="240"/>
        <w:rPr>
          <w:spacing w:val="-2"/>
          <w:sz w:val="24"/>
        </w:rPr>
      </w:pPr>
      <w:r>
        <w:rPr>
          <w:rFonts w:ascii="Times New Roman" w:hAnsi="Times New Roman" w:cs="Times New Roman"/>
          <w:spacing w:val="-2"/>
          <w:sz w:val="24"/>
        </w:rPr>
        <w:t>IMPLEMENTO PARA TRACTOR DE 30 HP A 50 HP.</w:t>
      </w:r>
    </w:p>
    <w:p w14:paraId="1C47F662" w14:textId="62B469B1" w:rsidR="00A7575A" w:rsidRPr="00587568" w:rsidRDefault="00A7575A" w:rsidP="00587568">
      <w:pPr>
        <w:tabs>
          <w:tab w:val="left" w:pos="0"/>
        </w:tabs>
        <w:spacing w:before="240"/>
        <w:ind w:left="1080" w:firstLine="0"/>
        <w:rPr>
          <w:spacing w:val="-2"/>
          <w:sz w:val="24"/>
        </w:rPr>
      </w:pPr>
    </w:p>
    <w:p w14:paraId="189110A8" w14:textId="70A3B554" w:rsidR="001649B6" w:rsidRDefault="001649B6" w:rsidP="001649B6">
      <w:pPr>
        <w:spacing w:line="360" w:lineRule="auto"/>
        <w:jc w:val="center"/>
        <w:rPr>
          <w:b/>
        </w:rPr>
      </w:pPr>
      <w:r>
        <w:rPr>
          <w:b/>
        </w:rPr>
        <w:t xml:space="preserve">CABE DESTACAR, QUE LAS UNIDADES DEBERAN SER ENTRERGADAS </w:t>
      </w:r>
      <w:r w:rsidR="0022779B">
        <w:rPr>
          <w:b/>
        </w:rPr>
        <w:t xml:space="preserve">EN LA MUNICIPALIDAD DE SAN CARLOS </w:t>
      </w:r>
      <w:r>
        <w:rPr>
          <w:b/>
        </w:rPr>
        <w:t>CON PATENTAMIENTO INCLUIDO Y LIBRE DE TODO TIPO DE GASTOS (TRANSFERENCIAS A FAVOR DE LA COMUNA, FINALIZADOS REFERIDOS AL REGISTRO DEL AUTOMOTOR, FLETES, ETC).</w:t>
      </w:r>
    </w:p>
    <w:p w14:paraId="7939DA98" w14:textId="77777777" w:rsidR="001649B6" w:rsidRDefault="001649B6" w:rsidP="001649B6">
      <w:pPr>
        <w:spacing w:line="360" w:lineRule="auto"/>
        <w:jc w:val="center"/>
        <w:rPr>
          <w:b/>
        </w:rPr>
      </w:pPr>
      <w:r>
        <w:rPr>
          <w:b/>
        </w:rPr>
        <w:t>LAS PROPUESTAS QUE SE PRESENTEN SERÁN EVALUDAS INTEGRAMENTE, CONSIDERANDO NO SOLO EL CUMPLIMIENTO DE LOS REQUISITOS INDICADOS, SINO TAMBIÉN EL GRADO DE ADECUACIÓN TÉCNICA, FUNCIONAL Y ECONÓMICA A LAS NECESIDADES PLANTEADAS, A FIN DE DETERMINAR AQUELLA QUE RESULTE MÁS CONVENIENTE Y AJUSTADA A LOS REQUERIDO.</w:t>
      </w:r>
    </w:p>
    <w:p w14:paraId="7A70FE75" w14:textId="3B83F4B3" w:rsidR="001649B6" w:rsidRPr="001649B6" w:rsidRDefault="001649B6" w:rsidP="001649B6">
      <w:pPr>
        <w:spacing w:line="360" w:lineRule="auto"/>
        <w:jc w:val="center"/>
        <w:rPr>
          <w:b/>
        </w:rPr>
      </w:pPr>
      <w:r>
        <w:rPr>
          <w:b/>
        </w:rPr>
        <w:t>LAS CARACTERÍSTICAS DETALLADAS EN EL PRESENTE PLIEGO, TIENEN CARÁCTER ENUNCIATIVO Y ORIENTATIVO, NO REVISTIENDO CARÁCTER TAXATIVO.</w:t>
      </w:r>
    </w:p>
    <w:p w14:paraId="45344D9B" w14:textId="72EF2DFF" w:rsidR="002D6F27" w:rsidRDefault="002D6F27">
      <w:pPr>
        <w:spacing w:after="0" w:line="240" w:lineRule="auto"/>
        <w:ind w:left="0" w:firstLine="0"/>
        <w:jc w:val="left"/>
      </w:pPr>
    </w:p>
    <w:p w14:paraId="60239991" w14:textId="77777777" w:rsidR="005703F2" w:rsidRDefault="005703F2">
      <w:pPr>
        <w:spacing w:after="0" w:line="240" w:lineRule="auto"/>
        <w:ind w:left="0" w:firstLine="0"/>
        <w:jc w:val="left"/>
      </w:pP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9C344D2" w14:textId="77777777" w:rsidR="005703F2" w:rsidRDefault="005703F2" w:rsidP="005703F2">
      <w:pPr>
        <w:widowControl w:val="0"/>
        <w:tabs>
          <w:tab w:val="left" w:pos="7515"/>
        </w:tabs>
        <w:autoSpaceDE w:val="0"/>
        <w:ind w:left="1560" w:hanging="1560"/>
      </w:pPr>
      <w:r>
        <w:rPr>
          <w:b/>
          <w:bCs/>
          <w:u w:val="single"/>
        </w:rPr>
        <w:t>SOBRE Nº1:</w:t>
      </w:r>
    </w:p>
    <w:p w14:paraId="33340707" w14:textId="77777777" w:rsidR="005703F2" w:rsidRDefault="005703F2" w:rsidP="005703F2">
      <w:pPr>
        <w:widowControl w:val="0"/>
        <w:autoSpaceDE w:val="0"/>
        <w:rPr>
          <w:b/>
          <w:u w:val="single"/>
        </w:rPr>
      </w:pPr>
    </w:p>
    <w:p w14:paraId="6DFE701B"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Pliego General, Complementario Legal-Técnico firmado y con el sello de la empresa oferente en todas sus hojas. En caso de no contar con sello aclaratorio de firma, deberán consignar sus datos en letra manuscrita legible. -</w:t>
      </w:r>
    </w:p>
    <w:p w14:paraId="551FB079"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p>
    <w:p w14:paraId="3BC1E4C1"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Boleto de ingreso como constancia de adquisición de pliego. -</w:t>
      </w:r>
    </w:p>
    <w:p w14:paraId="18718EF1"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Libre deuda municipal por todo concepto para empresas locales. -</w:t>
      </w:r>
    </w:p>
    <w:p w14:paraId="57856A52"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Para el caso de empresas que no estén radicadas en el Departamento de San Carlos y que deseen comercializar con el municipio, deberán presentar comprobante de pago del derecho de inscripción en Departamento Tasas del Municipio.</w:t>
      </w:r>
      <w:r>
        <w:t xml:space="preserve"> -</w:t>
      </w:r>
    </w:p>
    <w:p w14:paraId="344CC387"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w:t>
      </w:r>
      <w:r>
        <w:t xml:space="preserve"> </w:t>
      </w:r>
      <w:r w:rsidRPr="00F0695C">
        <w:t>-</w:t>
      </w:r>
    </w:p>
    <w:p w14:paraId="7FF5CF8E"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En el supuesto que la oferta sea presentada por un apoderado de la empresa oferente, deberá acompañar a la documentación el poder que demuestre tal condición, caso contrario no podrá ejercer representación, no pudiendo observar ni interrumpir el acto de apertura. -</w:t>
      </w:r>
    </w:p>
    <w:p w14:paraId="14287FA9"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De acuerdo a lo establecido en la ley 5908 de desregulación, deberán adjuntar a la documentación las constancias de inscripciones de ley respectivas y vigentes al momento de la apertura como así en la forma que la ley establece. - (</w:t>
      </w:r>
      <w:r>
        <w:t>ARCA</w:t>
      </w:r>
      <w:r w:rsidRPr="00F0695C">
        <w:t>, ATM,</w:t>
      </w:r>
      <w:r>
        <w:t xml:space="preserve"> CUMPLIMIENTO FISCAL</w:t>
      </w:r>
      <w:r w:rsidRPr="00F0695C">
        <w:t xml:space="preserve"> etc.)</w:t>
      </w:r>
      <w:r>
        <w:t>. -</w:t>
      </w:r>
    </w:p>
    <w:p w14:paraId="70B640A5"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Domicilio legal de la empresa. Además, deberán constituir domicilio especial en el Departamento de San Carlos</w:t>
      </w:r>
      <w:r>
        <w:t xml:space="preserve">, </w:t>
      </w:r>
      <w:r w:rsidRPr="00F0695C">
        <w:t xml:space="preserve">donde serán válidas todas las notificaciones que del acto licitatorio se emanen. - </w:t>
      </w:r>
    </w:p>
    <w:p w14:paraId="1ADAFA5F"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Constancia como que el proponente Acepta las Reservas de la Municipalidad de San Carlos, para que en los actos de adjudicación y contratación introduzca variantes, modificaciones aumentos o disminuciones, de conformidad con las disposiciones legales vigentes. -</w:t>
      </w:r>
    </w:p>
    <w:p w14:paraId="5DC3CEE0"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p>
    <w:p w14:paraId="3BE44257" w14:textId="77777777" w:rsidR="005703F2" w:rsidRPr="00F0695C"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Declaración Jurada donde conste que para cualquier cuestión administrativa o judicial que se suscite se aceptará la jurisdicción administrativa de los Tribunales de la Provincia de Mendoza, realizando en consecuencia expresa Renuncia al Fuero Federal. -</w:t>
      </w:r>
    </w:p>
    <w:p w14:paraId="3ED1CAB6" w14:textId="77777777" w:rsidR="005703F2" w:rsidRDefault="005703F2" w:rsidP="005703F2">
      <w:pPr>
        <w:widowControl w:val="0"/>
        <w:numPr>
          <w:ilvl w:val="0"/>
          <w:numId w:val="15"/>
        </w:numPr>
        <w:tabs>
          <w:tab w:val="clear" w:pos="0"/>
          <w:tab w:val="left" w:pos="426"/>
          <w:tab w:val="left" w:pos="4395"/>
        </w:tabs>
        <w:suppressAutoHyphens/>
        <w:autoSpaceDE w:val="0"/>
        <w:spacing w:after="0" w:line="240" w:lineRule="auto"/>
        <w:ind w:left="426" w:hanging="426"/>
      </w:pPr>
      <w:r w:rsidRPr="00F0695C">
        <w:t>Último balance y/o Manifestación de bienes certificado por el Consejo de Ciencias Económicas. -</w:t>
      </w:r>
    </w:p>
    <w:p w14:paraId="115A906C" w14:textId="77777777" w:rsidR="005703F2" w:rsidRPr="00740856" w:rsidRDefault="005703F2" w:rsidP="005703F2">
      <w:pPr>
        <w:numPr>
          <w:ilvl w:val="0"/>
          <w:numId w:val="15"/>
        </w:numPr>
        <w:suppressAutoHyphens/>
        <w:spacing w:after="0" w:line="276" w:lineRule="auto"/>
        <w:ind w:left="426" w:hanging="426"/>
      </w:pPr>
      <w:r>
        <w:t>Garantía de fábrica total e indivisible de las unidades cotizadas. –</w:t>
      </w:r>
    </w:p>
    <w:p w14:paraId="5A632CB7" w14:textId="77777777" w:rsidR="005703F2" w:rsidRPr="00956F1B" w:rsidRDefault="005703F2" w:rsidP="005703F2">
      <w:pPr>
        <w:widowControl w:val="0"/>
        <w:tabs>
          <w:tab w:val="left" w:pos="4536"/>
        </w:tabs>
        <w:autoSpaceDE w:val="0"/>
        <w:ind w:left="360"/>
      </w:pPr>
    </w:p>
    <w:p w14:paraId="29B74C23" w14:textId="77777777" w:rsidR="005703F2" w:rsidRPr="00956F1B" w:rsidRDefault="005703F2" w:rsidP="005703F2">
      <w:pPr>
        <w:widowControl w:val="0"/>
        <w:tabs>
          <w:tab w:val="left" w:pos="4536"/>
        </w:tabs>
        <w:autoSpaceDE w:val="0"/>
      </w:pPr>
      <w:r w:rsidRPr="00956F1B">
        <w:rPr>
          <w:b/>
          <w:u w:val="single"/>
        </w:rPr>
        <w:t>SOBRE Nº2:</w:t>
      </w:r>
    </w:p>
    <w:p w14:paraId="77F0A484" w14:textId="77777777" w:rsidR="005703F2" w:rsidRPr="00956F1B" w:rsidRDefault="005703F2" w:rsidP="005703F2">
      <w:pPr>
        <w:widowControl w:val="0"/>
        <w:tabs>
          <w:tab w:val="left" w:pos="709"/>
          <w:tab w:val="left" w:pos="4395"/>
        </w:tabs>
        <w:autoSpaceDE w:val="0"/>
        <w:rPr>
          <w:b/>
          <w:u w:val="single"/>
        </w:rPr>
      </w:pPr>
    </w:p>
    <w:p w14:paraId="65E458EE" w14:textId="77777777" w:rsidR="005703F2" w:rsidRPr="00956F1B" w:rsidRDefault="005703F2" w:rsidP="005703F2">
      <w:pPr>
        <w:widowControl w:val="0"/>
        <w:numPr>
          <w:ilvl w:val="0"/>
          <w:numId w:val="15"/>
        </w:numPr>
        <w:tabs>
          <w:tab w:val="left" w:pos="426"/>
          <w:tab w:val="left" w:pos="4395"/>
        </w:tabs>
        <w:suppressAutoHyphens/>
        <w:autoSpaceDE w:val="0"/>
        <w:spacing w:after="0" w:line="240" w:lineRule="auto"/>
        <w:ind w:left="426" w:hanging="426"/>
      </w:pPr>
      <w:r w:rsidRPr="00956F1B">
        <w:t xml:space="preserve">Planilla de propuesta oficial por duplicado firmada y sellada. En caso de no contar con sello aclaratorio de firma, deberán consignar sus datos en letra manuscrita legible. </w:t>
      </w:r>
      <w:r w:rsidRPr="00956F1B">
        <w:rPr>
          <w:b/>
        </w:rPr>
        <w:t>Detallando las marcas de los productos cotizados</w:t>
      </w:r>
      <w:r>
        <w:rPr>
          <w:b/>
        </w:rPr>
        <w:t xml:space="preserve"> y adjuntando ficha técnica de cada unidad</w:t>
      </w:r>
      <w:r w:rsidRPr="00956F1B">
        <w:t xml:space="preserve">. En caso de no especificar la marca de lo cotizado, la Municipalidad podrá rechazar o solicitar la presentación de las mismas en un Plazo de </w:t>
      </w:r>
      <w:r>
        <w:t>72</w:t>
      </w:r>
      <w:r w:rsidRPr="00956F1B">
        <w:t xml:space="preserve"> horas hábiles. También podrán realizar sus cotizaciones en planilla propia escrita a máquina o a mano en imprenta legible. La misma no podrá contener enmiendas ni tachaduras que no sean debidamente salvadas.</w:t>
      </w:r>
      <w:r>
        <w:t xml:space="preserve"> Las ofertas deberán expresarse exclusivamente en pesos argentinos. </w:t>
      </w:r>
      <w:r w:rsidRPr="00F001C4">
        <w:t>No se admitirán cotizaciones en moneda extranjera, ni cláusulas de ajustes vinculadas a variaciones del tipo de cambio. -</w:t>
      </w:r>
    </w:p>
    <w:p w14:paraId="0434A1C5" w14:textId="77777777" w:rsidR="005703F2" w:rsidRPr="00956F1B" w:rsidRDefault="005703F2" w:rsidP="005703F2">
      <w:pPr>
        <w:widowControl w:val="0"/>
        <w:numPr>
          <w:ilvl w:val="0"/>
          <w:numId w:val="15"/>
        </w:numPr>
        <w:tabs>
          <w:tab w:val="left" w:pos="426"/>
          <w:tab w:val="left" w:pos="4395"/>
        </w:tabs>
        <w:suppressAutoHyphens/>
        <w:autoSpaceDE w:val="0"/>
        <w:spacing w:after="0" w:line="240" w:lineRule="auto"/>
        <w:ind w:left="426" w:hanging="426"/>
      </w:pPr>
      <w:r w:rsidRPr="00956F1B">
        <w:t xml:space="preserve">Documento de Garantía de oferta conforme a lo estipulado en el Art. V del Pliego General de Condiciones, suscripto por el 1% del valor total de la oferta, firmado por el oferente y con certificación de su firma por </w:t>
      </w:r>
      <w:r w:rsidRPr="00956F1B">
        <w:lastRenderedPageBreak/>
        <w:t>escribano público, juzgados, bancos o personal del Departamento Licitaciones. En caso de requerir la certificación de firmas por parte del personal del Departamento Licitaciones, lo deberá solicitar con la debida antelación a la apertura de sobres.</w:t>
      </w:r>
      <w:r>
        <w:t xml:space="preserve"> -</w:t>
      </w:r>
    </w:p>
    <w:p w14:paraId="722EA6FB" w14:textId="77777777" w:rsidR="005703F2" w:rsidRPr="002411EE" w:rsidRDefault="005703F2" w:rsidP="005703F2">
      <w:pPr>
        <w:widowControl w:val="0"/>
        <w:numPr>
          <w:ilvl w:val="0"/>
          <w:numId w:val="15"/>
        </w:numPr>
        <w:tabs>
          <w:tab w:val="left" w:pos="426"/>
          <w:tab w:val="left" w:pos="4395"/>
        </w:tabs>
        <w:suppressAutoHyphens/>
        <w:autoSpaceDE w:val="0"/>
        <w:spacing w:after="0" w:line="240" w:lineRule="auto"/>
        <w:ind w:left="426" w:hanging="426"/>
      </w:pPr>
      <w:r w:rsidRPr="00956F1B">
        <w:t xml:space="preserve">Planilla de propuesta alternativa siempre y cuando se haya cotizado la oferta básica. Por duplicado firmada y sellada. En caso de no contar con sello aclaratorio de firma, deberán consignar sus datos en letra manuscrita legible. </w:t>
      </w:r>
      <w:r w:rsidRPr="00956F1B">
        <w:rPr>
          <w:b/>
        </w:rPr>
        <w:t>Detallando las marcas de los productos cotizados</w:t>
      </w:r>
      <w:r>
        <w:rPr>
          <w:b/>
        </w:rPr>
        <w:t xml:space="preserve"> y adjuntando ficha técnica de cada unidad</w:t>
      </w:r>
      <w:r w:rsidRPr="00956F1B">
        <w:t xml:space="preserve">. la Municipalidad podrá rechazar o solicitar la presentación de las mismas en un Plazo de </w:t>
      </w:r>
      <w:r>
        <w:t>72</w:t>
      </w:r>
      <w:r w:rsidRPr="00956F1B">
        <w:t xml:space="preserve"> horas hábiles. También podrán realizar sus cotizaciones en planilla propia escrita a máquina o a mano en imprenta legible. La misma no podrá contener enmiendas ni tachaduras que no sean debidamente salvadas. La misma se presentará por separado a la oferta básica.</w:t>
      </w:r>
      <w:r>
        <w:t xml:space="preserve"> Las ofertas deberán expresarse exclusivamente en pesos argentinos. </w:t>
      </w:r>
      <w:r w:rsidRPr="00F001C4">
        <w:t>No se admitirán cotizaciones en moneda extranjera, ni cláusulas de ajustes vinculadas a variaciones del tipo de cambio. -</w:t>
      </w:r>
    </w:p>
    <w:p w14:paraId="02C8CFAB" w14:textId="77777777" w:rsidR="005703F2" w:rsidRPr="002411EE" w:rsidRDefault="005703F2" w:rsidP="005703F2">
      <w:pPr>
        <w:widowControl w:val="0"/>
        <w:tabs>
          <w:tab w:val="left" w:pos="426"/>
          <w:tab w:val="left" w:pos="4395"/>
        </w:tabs>
        <w:autoSpaceDE w:val="0"/>
        <w:ind w:left="426"/>
      </w:pPr>
    </w:p>
    <w:p w14:paraId="6CD3768F" w14:textId="77777777" w:rsidR="005703F2" w:rsidRPr="00956F1B" w:rsidRDefault="005703F2" w:rsidP="005703F2">
      <w:pPr>
        <w:widowControl w:val="0"/>
        <w:autoSpaceDE w:val="0"/>
      </w:pPr>
      <w:r w:rsidRPr="00956F1B">
        <w:t xml:space="preserve">Toda documentación a presentar que merezca certificación de fotocopias podrá ser efectivizada por personal jerárquico Municipal, con la debida antelación a la hora de apertura de sobres y/o en su defecto por Juzgados o Escribanías Públicas. - </w:t>
      </w:r>
    </w:p>
    <w:p w14:paraId="077848F0" w14:textId="77777777" w:rsidR="005703F2" w:rsidRPr="00956F1B" w:rsidRDefault="005703F2" w:rsidP="005703F2">
      <w:pPr>
        <w:widowControl w:val="0"/>
        <w:autoSpaceDE w:val="0"/>
      </w:pPr>
    </w:p>
    <w:p w14:paraId="2C92C27B" w14:textId="77777777" w:rsidR="005703F2" w:rsidRPr="00956F1B" w:rsidRDefault="005703F2" w:rsidP="005703F2">
      <w:pPr>
        <w:widowControl w:val="0"/>
        <w:autoSpaceDE w:val="0"/>
      </w:pPr>
      <w:r w:rsidRPr="00956F1B">
        <w:rPr>
          <w:b/>
          <w:bCs/>
        </w:rPr>
        <w:t>CONSIDERANDO LAS SALVEDADES OTORGADAS</w:t>
      </w:r>
      <w:r w:rsidRPr="00956F1B">
        <w:t xml:space="preserve"> </w:t>
      </w:r>
      <w:r w:rsidRPr="00956F1B">
        <w:rPr>
          <w:b/>
          <w:bCs/>
        </w:rPr>
        <w:t xml:space="preserve">POR LA LEY 8706   CONCORDANTE CON LOS DECRETOS REGLAMENTARIOS, Y AL EFECTO DE SALVAGUARDAR LA MAYOR PARTICIPACIÓN DE OFERENTES EN EL ACTO DE APERTURA, SE PROCEDERÁ A CONTROLAR </w:t>
      </w:r>
      <w:r w:rsidRPr="00956F1B">
        <w:rPr>
          <w:b/>
          <w:bCs/>
          <w:u w:val="single"/>
        </w:rPr>
        <w:t>ÚNICAMENTE</w:t>
      </w:r>
      <w:r w:rsidRPr="00956F1B">
        <w:rPr>
          <w:b/>
          <w:bCs/>
        </w:rPr>
        <w:t xml:space="preserve"> EL CUMPLIMIENTO DE LA PRESENTACIÓN DE LA DOCUMENTACIÓN QUE SE DETALLA:</w:t>
      </w:r>
    </w:p>
    <w:p w14:paraId="153BB15E" w14:textId="77777777" w:rsidR="005703F2" w:rsidRPr="00956F1B" w:rsidRDefault="005703F2" w:rsidP="005703F2">
      <w:pPr>
        <w:widowControl w:val="0"/>
        <w:autoSpaceDE w:val="0"/>
        <w:rPr>
          <w:b/>
          <w:bCs/>
        </w:rPr>
      </w:pPr>
    </w:p>
    <w:p w14:paraId="2E101DF8" w14:textId="77777777" w:rsidR="005703F2" w:rsidRPr="00956F1B" w:rsidRDefault="005703F2" w:rsidP="005703F2">
      <w:pPr>
        <w:widowControl w:val="0"/>
        <w:autoSpaceDE w:val="0"/>
        <w:ind w:left="426" w:hanging="426"/>
      </w:pPr>
      <w:r w:rsidRPr="00956F1B">
        <w:t>1. Pliego General de Condiciones y Complementario firmado y con el sello aclaratorio de firma en todas sus hojas. - En caso de no contar con sello aclaratorio de firma, deberán consignar sus datos en letra manuscrita legible.</w:t>
      </w:r>
      <w:r>
        <w:t xml:space="preserve"> -</w:t>
      </w:r>
    </w:p>
    <w:p w14:paraId="3B5A7D20" w14:textId="77777777" w:rsidR="005703F2" w:rsidRPr="00956F1B" w:rsidRDefault="005703F2" w:rsidP="005703F2">
      <w:pPr>
        <w:widowControl w:val="0"/>
        <w:numPr>
          <w:ilvl w:val="0"/>
          <w:numId w:val="16"/>
        </w:numPr>
        <w:suppressAutoHyphens/>
        <w:autoSpaceDE w:val="0"/>
        <w:spacing w:after="0" w:line="240" w:lineRule="auto"/>
        <w:ind w:left="284" w:hanging="284"/>
      </w:pPr>
      <w:r w:rsidRPr="00956F1B">
        <w:t>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p>
    <w:p w14:paraId="197EF9C9" w14:textId="77777777" w:rsidR="005703F2" w:rsidRPr="00956F1B" w:rsidRDefault="005703F2" w:rsidP="005703F2">
      <w:pPr>
        <w:widowControl w:val="0"/>
        <w:numPr>
          <w:ilvl w:val="0"/>
          <w:numId w:val="16"/>
        </w:numPr>
        <w:suppressAutoHyphens/>
        <w:autoSpaceDE w:val="0"/>
        <w:spacing w:after="0" w:line="240" w:lineRule="auto"/>
        <w:ind w:left="426" w:hanging="426"/>
      </w:pPr>
      <w:r w:rsidRPr="00956F1B">
        <w:t>Boleto de ingreso como constancia de adquisición de pliego. -</w:t>
      </w:r>
    </w:p>
    <w:p w14:paraId="37416099" w14:textId="77777777" w:rsidR="005703F2" w:rsidRPr="00956F1B" w:rsidRDefault="005703F2" w:rsidP="005703F2">
      <w:pPr>
        <w:widowControl w:val="0"/>
        <w:numPr>
          <w:ilvl w:val="0"/>
          <w:numId w:val="16"/>
        </w:numPr>
        <w:suppressAutoHyphens/>
        <w:autoSpaceDE w:val="0"/>
        <w:spacing w:after="0" w:line="240" w:lineRule="auto"/>
        <w:ind w:left="426" w:hanging="426"/>
      </w:pPr>
      <w:r w:rsidRPr="00956F1B">
        <w:t>Libre deuda municipal por todo concepto para empresas locales. -</w:t>
      </w:r>
    </w:p>
    <w:p w14:paraId="6223997C" w14:textId="77777777" w:rsidR="005703F2" w:rsidRPr="00956F1B" w:rsidRDefault="005703F2" w:rsidP="005703F2">
      <w:pPr>
        <w:widowControl w:val="0"/>
        <w:numPr>
          <w:ilvl w:val="0"/>
          <w:numId w:val="16"/>
        </w:numPr>
        <w:suppressAutoHyphens/>
        <w:autoSpaceDE w:val="0"/>
        <w:spacing w:after="0" w:line="240" w:lineRule="auto"/>
        <w:ind w:left="426" w:hanging="426"/>
      </w:pPr>
      <w:r w:rsidRPr="00956F1B">
        <w:t>Para el caso de empresas que no estén radicadas en el Departamento de San Carlos y que deseen comercializar con el municipio, deberán presentar comprobante de pago del derecho de inscripción en Departamento Tasas del Municipio.</w:t>
      </w:r>
      <w:r>
        <w:t xml:space="preserve"> -</w:t>
      </w:r>
    </w:p>
    <w:p w14:paraId="0AC403F7" w14:textId="77777777" w:rsidR="005703F2" w:rsidRDefault="005703F2" w:rsidP="005703F2">
      <w:pPr>
        <w:widowControl w:val="0"/>
        <w:tabs>
          <w:tab w:val="left" w:pos="426"/>
          <w:tab w:val="left" w:pos="4395"/>
        </w:tabs>
        <w:autoSpaceDE w:val="0"/>
      </w:pPr>
      <w:r w:rsidRPr="00956F1B">
        <w:t>1</w:t>
      </w:r>
      <w:r>
        <w:t>5</w:t>
      </w:r>
      <w:r w:rsidRPr="00956F1B">
        <w:t xml:space="preserve">. Planilla de propuesta oficial por duplicado firmada y sellada. En caso de no contar con sello aclaratorio de firma, deberán consignar sus datos en letra manuscrita legible. </w:t>
      </w:r>
      <w:r w:rsidRPr="00956F1B">
        <w:rPr>
          <w:b/>
        </w:rPr>
        <w:t>Detallando las marcas de los productos cotizados</w:t>
      </w:r>
      <w:r>
        <w:rPr>
          <w:b/>
        </w:rPr>
        <w:t xml:space="preserve"> y adjuntando ficha técnica de cada unidad</w:t>
      </w:r>
      <w:r w:rsidRPr="00956F1B">
        <w:t xml:space="preserve">. En caso de no especificar la marca de lo cotizado, la Municipalidad podrá rechazar o solicitar la presentación de las mismas en un Plazo de </w:t>
      </w:r>
      <w:r>
        <w:t>72</w:t>
      </w:r>
      <w:r w:rsidRPr="00956F1B">
        <w:t xml:space="preserve"> horas hábiles. También podrán realizar sus cotizaciones en planilla propia escrita a máquina o a mano en imprenta legible. La misma no podrá contener enmiendas ni tachaduras que no sean debidamente salvadas.</w:t>
      </w:r>
      <w:r>
        <w:t xml:space="preserve"> Las ofertas deberán expresarse exclusivamente en pesos argentinos. </w:t>
      </w:r>
      <w:r w:rsidRPr="00F001C4">
        <w:t xml:space="preserve">No se admitirán cotizaciones en moneda extranjera, ni cláusulas de ajustes vinculadas a variaciones del tipo de cambio. </w:t>
      </w:r>
      <w:r>
        <w:t>–</w:t>
      </w:r>
    </w:p>
    <w:p w14:paraId="1CD8CD03" w14:textId="77777777" w:rsidR="005703F2" w:rsidRPr="00956F1B" w:rsidRDefault="005703F2" w:rsidP="005703F2">
      <w:pPr>
        <w:widowControl w:val="0"/>
        <w:tabs>
          <w:tab w:val="left" w:pos="426"/>
          <w:tab w:val="left" w:pos="4395"/>
        </w:tabs>
        <w:autoSpaceDE w:val="0"/>
      </w:pPr>
      <w:r>
        <w:t>16</w:t>
      </w:r>
      <w:r w:rsidRPr="00956F1B">
        <w:t>. 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p>
    <w:p w14:paraId="443D9AFF" w14:textId="77777777" w:rsidR="005703F2" w:rsidRPr="002411EE" w:rsidRDefault="005703F2" w:rsidP="005703F2">
      <w:pPr>
        <w:widowControl w:val="0"/>
        <w:tabs>
          <w:tab w:val="left" w:pos="0"/>
          <w:tab w:val="left" w:pos="4395"/>
        </w:tabs>
        <w:autoSpaceDE w:val="0"/>
      </w:pPr>
      <w:r>
        <w:t xml:space="preserve">17. </w:t>
      </w:r>
      <w:r w:rsidRPr="00956F1B">
        <w:t xml:space="preserve">Planilla de propuesta alternativa siempre y cuando se haya cotizado la oferta básica. Por duplicado firmada y sellada. En caso de no contar con sello aclaratorio de firma, deberán consignar sus datos en letra manuscrita legible. </w:t>
      </w:r>
      <w:r w:rsidRPr="00956F1B">
        <w:rPr>
          <w:b/>
        </w:rPr>
        <w:t>Detallando las marcas de los productos cotizados</w:t>
      </w:r>
      <w:r>
        <w:rPr>
          <w:b/>
        </w:rPr>
        <w:t xml:space="preserve"> y adjuntando ficha técnica de cada unidad</w:t>
      </w:r>
      <w:r w:rsidRPr="00956F1B">
        <w:t xml:space="preserve">. la Municipalidad podrá rechazar o solicitar la presentación de las mismas en un Plazo de </w:t>
      </w:r>
      <w:r>
        <w:t>72</w:t>
      </w:r>
      <w:r w:rsidRPr="00956F1B">
        <w:t xml:space="preserve"> horas hábiles. También podrán realizar sus cotizaciones en planilla propia escrita a máquina o a mano en imprenta legible. La misma no podrá contener enmiendas ni tachaduras que no sean debidamente salvadas. La misma se presentará por separado a la oferta básica.</w:t>
      </w:r>
      <w:r>
        <w:t xml:space="preserve"> Las ofertas deberán expresarse exclusivamente en pesos argentinos. </w:t>
      </w:r>
      <w:r w:rsidRPr="00F001C4">
        <w:t>No se admitirán cotizaciones en moneda extranjera, ni cláusulas de ajustes vinculadas a variaciones del tipo de cambio. -</w:t>
      </w:r>
    </w:p>
    <w:p w14:paraId="0A6FF73D" w14:textId="77777777" w:rsidR="005703F2" w:rsidRPr="00956F1B" w:rsidRDefault="005703F2" w:rsidP="005703F2">
      <w:pPr>
        <w:widowControl w:val="0"/>
        <w:autoSpaceDE w:val="0"/>
        <w:ind w:left="426" w:hanging="426"/>
      </w:pPr>
    </w:p>
    <w:p w14:paraId="046CA765" w14:textId="77777777" w:rsidR="005703F2" w:rsidRPr="00956F1B" w:rsidRDefault="005703F2" w:rsidP="005703F2">
      <w:pPr>
        <w:widowControl w:val="0"/>
        <w:autoSpaceDE w:val="0"/>
      </w:pPr>
      <w:r w:rsidRPr="00956F1B">
        <w:rPr>
          <w:b/>
          <w:bCs/>
        </w:rPr>
        <w:lastRenderedPageBreak/>
        <w:t xml:space="preserve">LA CUMPLIMENTACIÓN DEL RESTO DE LA DOCUMENTACIÓN PLASMADA COMO REQUISITO EN EL PRESENTE LLAMADO A LICITACIÓN DEBERÁ EFECTIVIZARSE   EN EL TERMINO DE </w:t>
      </w:r>
      <w:r>
        <w:rPr>
          <w:b/>
          <w:bCs/>
        </w:rPr>
        <w:t>72</w:t>
      </w:r>
      <w:r w:rsidRPr="00956F1B">
        <w:rPr>
          <w:b/>
          <w:bCs/>
        </w:rPr>
        <w:t xml:space="preserve"> (</w:t>
      </w:r>
      <w:r>
        <w:rPr>
          <w:b/>
          <w:bCs/>
        </w:rPr>
        <w:t>SETENTA Y DOS</w:t>
      </w:r>
      <w:r w:rsidRPr="00956F1B">
        <w:rPr>
          <w:b/>
          <w:bCs/>
        </w:rPr>
        <w:t>) HORAS HÁBILES POSTERIORES CONTADOS A PARTIR DE LA CLAUSURA DEL ACTO LICITATORIO</w:t>
      </w:r>
      <w:r w:rsidRPr="00956F1B">
        <w:t xml:space="preserve">. - </w:t>
      </w:r>
      <w:r w:rsidRPr="00956F1B">
        <w:rPr>
          <w:b/>
          <w:bCs/>
        </w:rPr>
        <w:t xml:space="preserve"> </w:t>
      </w:r>
    </w:p>
    <w:p w14:paraId="575E8510" w14:textId="77777777" w:rsidR="005703F2" w:rsidRPr="00956F1B" w:rsidRDefault="005703F2" w:rsidP="005703F2">
      <w:pPr>
        <w:widowControl w:val="0"/>
        <w:autoSpaceDE w:val="0"/>
      </w:pPr>
      <w:r w:rsidRPr="00956F1B">
        <w:rPr>
          <w:b/>
          <w:bCs/>
        </w:rPr>
        <w:t>FINALIZADO DICHO PLAZO SE PROCEDERÁ RECHAZAR</w:t>
      </w:r>
      <w:r>
        <w:rPr>
          <w:b/>
          <w:bCs/>
        </w:rPr>
        <w:t xml:space="preserve"> O NO, SEGÚN DESICIÓN DEL EJECUTIVO,</w:t>
      </w:r>
      <w:r w:rsidRPr="00956F1B">
        <w:rPr>
          <w:b/>
          <w:bCs/>
        </w:rPr>
        <w:t xml:space="preserve"> LAS OFERTAS INCOMPLETAS O IRREGULARMENTE. TODO ELLO SIN NECESIDAD DE INTERPELACIÓN ALGUNA POR PARTE DE LOS OFERENTES. -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La adjudicación se hará por ítems, o bien globalizada según más convenga al municipio, y el precio será solo uno de los factores a tener en cuenta y se actuará en un todo de acuerdo a lo que establece el Art. Nº 149 del Decreto Reglamentario 1000 de la Ley 8706 - Régimen de Compra y Gasto Público. -</w:t>
      </w:r>
      <w:r>
        <w:rPr>
          <w:sz w:val="24"/>
        </w:rPr>
        <w:t xml:space="preserve"> </w:t>
      </w:r>
    </w:p>
    <w:p w14:paraId="1B2F3FA9" w14:textId="77777777" w:rsidR="002D6F27" w:rsidRDefault="009136B5">
      <w:r>
        <w:lastRenderedPageBreak/>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32C0D6BB" w:rsidR="002D6F27" w:rsidRDefault="009136B5">
      <w:pPr>
        <w:ind w:left="-15" w:firstLine="720"/>
      </w:pPr>
      <w:r>
        <w:t>La forma de pago propuesta por la Municipalidad d</w:t>
      </w:r>
      <w:r w:rsidR="00E473E6">
        <w:t>e San Carlos, es dentro de los 6</w:t>
      </w:r>
      <w:r>
        <w:t xml:space="preserve">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05EF71A0" w14:textId="77777777" w:rsidR="009A35C7" w:rsidRDefault="009136B5" w:rsidP="009A35C7">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09612AE" w14:textId="4DE6AEB0" w:rsidR="009A35C7" w:rsidRPr="009A35C7" w:rsidRDefault="009A35C7" w:rsidP="009A35C7">
      <w:pPr>
        <w:numPr>
          <w:ilvl w:val="0"/>
          <w:numId w:val="6"/>
        </w:numPr>
        <w:ind w:hanging="240"/>
      </w:pPr>
      <w:r w:rsidRPr="009A35C7">
        <w:rPr>
          <w:b/>
          <w:u w:val="single"/>
        </w:rPr>
        <w:t xml:space="preserve">GARANTÍA DE IMPUGNACIÓN </w:t>
      </w:r>
      <w:r w:rsidRPr="009A35C7">
        <w:rPr>
          <w:b/>
        </w:rPr>
        <w:t xml:space="preserve">- </w:t>
      </w:r>
      <w:r>
        <w:t>por el valor de 1% del total de la oferta. Según Ley 8.706 y DR 1000/15</w:t>
      </w:r>
      <w:r w:rsidRPr="009A35C7">
        <w:rPr>
          <w:b/>
        </w:rPr>
        <w:t>.</w:t>
      </w:r>
    </w:p>
    <w:p w14:paraId="3E07B08B" w14:textId="77777777" w:rsidR="002D6F27" w:rsidRDefault="009136B5">
      <w:pPr>
        <w:spacing w:after="0" w:line="240" w:lineRule="auto"/>
        <w:ind w:left="0" w:firstLine="0"/>
        <w:jc w:val="left"/>
      </w:pPr>
      <w:r>
        <w:t xml:space="preserve"> </w:t>
      </w:r>
    </w:p>
    <w:p w14:paraId="480C9472" w14:textId="15FF605F" w:rsidR="002D6F27" w:rsidRDefault="009136B5">
      <w:r>
        <w:t>La presentación de garantías responderá en todo a lo determinado por el Art. V del Pliego Ge</w:t>
      </w:r>
      <w:r w:rsidR="009A35C7">
        <w:t>neral de Condiciones.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3A57210D" w:rsidR="002D6F27" w:rsidRDefault="009136B5">
      <w:r>
        <w:t xml:space="preserve">        La recepción de lo solicitado en las presentes actuaciones será realizada por   personal del Área solicitante</w:t>
      </w:r>
      <w:r>
        <w:rPr>
          <w:b/>
        </w:rPr>
        <w:t xml:space="preserve">, </w:t>
      </w:r>
      <w:r>
        <w:t>quien será el úni</w:t>
      </w:r>
      <w:r w:rsidR="00F70A8E">
        <w:t xml:space="preserve">co responsable del control </w:t>
      </w:r>
      <w:r w:rsidR="00587568">
        <w:t>del mismo</w:t>
      </w:r>
      <w:r>
        <w:t>,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59FE7C33" w:rsidR="002D6F27" w:rsidRDefault="009136B5">
      <w:pPr>
        <w:spacing w:after="0" w:line="240" w:lineRule="auto"/>
        <w:ind w:left="10"/>
        <w:jc w:val="right"/>
      </w:pPr>
      <w:r>
        <w:t xml:space="preserve">Fijase como valor del pliego para presentarse en la presente licitación en la suma de </w:t>
      </w:r>
      <w:r>
        <w:rPr>
          <w:b/>
        </w:rPr>
        <w:t>$</w:t>
      </w:r>
      <w:r w:rsidR="00587568">
        <w:rPr>
          <w:b/>
        </w:rPr>
        <w:t>17</w:t>
      </w:r>
      <w:r w:rsidR="00A7575A">
        <w:rPr>
          <w:b/>
        </w:rPr>
        <w:t>.</w:t>
      </w:r>
      <w:r w:rsidR="006564DD">
        <w:rPr>
          <w:b/>
        </w:rPr>
        <w:t>000</w:t>
      </w:r>
      <w:r w:rsidR="00587568">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lastRenderedPageBreak/>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BF26FB" w:rsidRPr="00BF26FB">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862" w:hanging="360"/>
      </w:pPr>
      <w:rPr>
        <w:b w:val="0"/>
        <w:sz w:val="22"/>
        <w:szCs w:val="22"/>
      </w:rPr>
    </w:lvl>
  </w:abstractNum>
  <w:abstractNum w:abstractNumId="1" w15:restartNumberingAfterBreak="0">
    <w:nsid w:val="00000003"/>
    <w:multiLevelType w:val="singleLevel"/>
    <w:tmpl w:val="00000003"/>
    <w:name w:val="WW8Num5"/>
    <w:lvl w:ilvl="0">
      <w:start w:val="2"/>
      <w:numFmt w:val="decimal"/>
      <w:lvlText w:val="%1."/>
      <w:lvlJc w:val="left"/>
      <w:pPr>
        <w:tabs>
          <w:tab w:val="num" w:pos="0"/>
        </w:tabs>
        <w:ind w:left="862" w:hanging="360"/>
      </w:pPr>
      <w:rPr>
        <w:rFonts w:hint="default"/>
        <w:b w:val="0"/>
      </w:rPr>
    </w:lvl>
  </w:abstractNum>
  <w:abstractNum w:abstractNumId="2" w15:restartNumberingAfterBreak="0">
    <w:nsid w:val="096C1DE5"/>
    <w:multiLevelType w:val="hybridMultilevel"/>
    <w:tmpl w:val="41BC203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0FC36727"/>
    <w:multiLevelType w:val="hybridMultilevel"/>
    <w:tmpl w:val="3B5EF5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FEA2894"/>
    <w:multiLevelType w:val="hybridMultilevel"/>
    <w:tmpl w:val="01FC6F2E"/>
    <w:lvl w:ilvl="0" w:tplc="9CAA99E2">
      <w:start w:val="1"/>
      <w:numFmt w:val="decimal"/>
      <w:lvlText w:val="%1."/>
      <w:lvlJc w:val="left"/>
      <w:pPr>
        <w:ind w:left="638" w:hanging="212"/>
      </w:pPr>
      <w:rPr>
        <w:rFonts w:ascii="Arial MT" w:eastAsia="Arial MT" w:hAnsi="Arial MT" w:cs="Arial MT" w:hint="default"/>
        <w:b w:val="0"/>
        <w:bCs w:val="0"/>
        <w:i w:val="0"/>
        <w:iCs w:val="0"/>
        <w:spacing w:val="-2"/>
        <w:w w:val="95"/>
        <w:sz w:val="22"/>
        <w:szCs w:val="22"/>
        <w:lang w:val="es-ES" w:eastAsia="en-US" w:bidi="ar-SA"/>
      </w:rPr>
    </w:lvl>
    <w:lvl w:ilvl="1" w:tplc="19DA3B7C">
      <w:numFmt w:val="bullet"/>
      <w:lvlText w:val="•"/>
      <w:lvlJc w:val="left"/>
      <w:pPr>
        <w:ind w:left="1692" w:hanging="212"/>
      </w:pPr>
      <w:rPr>
        <w:rFonts w:hint="default"/>
        <w:lang w:val="es-ES" w:eastAsia="en-US" w:bidi="ar-SA"/>
      </w:rPr>
    </w:lvl>
    <w:lvl w:ilvl="2" w:tplc="8B14E484">
      <w:numFmt w:val="bullet"/>
      <w:lvlText w:val="•"/>
      <w:lvlJc w:val="left"/>
      <w:pPr>
        <w:ind w:left="2744" w:hanging="212"/>
      </w:pPr>
      <w:rPr>
        <w:rFonts w:hint="default"/>
        <w:lang w:val="es-ES" w:eastAsia="en-US" w:bidi="ar-SA"/>
      </w:rPr>
    </w:lvl>
    <w:lvl w:ilvl="3" w:tplc="5D9CB918">
      <w:numFmt w:val="bullet"/>
      <w:lvlText w:val="•"/>
      <w:lvlJc w:val="left"/>
      <w:pPr>
        <w:ind w:left="3796" w:hanging="212"/>
      </w:pPr>
      <w:rPr>
        <w:rFonts w:hint="default"/>
        <w:lang w:val="es-ES" w:eastAsia="en-US" w:bidi="ar-SA"/>
      </w:rPr>
    </w:lvl>
    <w:lvl w:ilvl="4" w:tplc="3F42213C">
      <w:numFmt w:val="bullet"/>
      <w:lvlText w:val="•"/>
      <w:lvlJc w:val="left"/>
      <w:pPr>
        <w:ind w:left="4848" w:hanging="212"/>
      </w:pPr>
      <w:rPr>
        <w:rFonts w:hint="default"/>
        <w:lang w:val="es-ES" w:eastAsia="en-US" w:bidi="ar-SA"/>
      </w:rPr>
    </w:lvl>
    <w:lvl w:ilvl="5" w:tplc="5B40295A">
      <w:numFmt w:val="bullet"/>
      <w:lvlText w:val="•"/>
      <w:lvlJc w:val="left"/>
      <w:pPr>
        <w:ind w:left="5900" w:hanging="212"/>
      </w:pPr>
      <w:rPr>
        <w:rFonts w:hint="default"/>
        <w:lang w:val="es-ES" w:eastAsia="en-US" w:bidi="ar-SA"/>
      </w:rPr>
    </w:lvl>
    <w:lvl w:ilvl="6" w:tplc="EEDE5034">
      <w:numFmt w:val="bullet"/>
      <w:lvlText w:val="•"/>
      <w:lvlJc w:val="left"/>
      <w:pPr>
        <w:ind w:left="6952" w:hanging="212"/>
      </w:pPr>
      <w:rPr>
        <w:rFonts w:hint="default"/>
        <w:lang w:val="es-ES" w:eastAsia="en-US" w:bidi="ar-SA"/>
      </w:rPr>
    </w:lvl>
    <w:lvl w:ilvl="7" w:tplc="53F2D296">
      <w:numFmt w:val="bullet"/>
      <w:lvlText w:val="•"/>
      <w:lvlJc w:val="left"/>
      <w:pPr>
        <w:ind w:left="8004" w:hanging="212"/>
      </w:pPr>
      <w:rPr>
        <w:rFonts w:hint="default"/>
        <w:lang w:val="es-ES" w:eastAsia="en-US" w:bidi="ar-SA"/>
      </w:rPr>
    </w:lvl>
    <w:lvl w:ilvl="8" w:tplc="44D86582">
      <w:numFmt w:val="bullet"/>
      <w:lvlText w:val="•"/>
      <w:lvlJc w:val="left"/>
      <w:pPr>
        <w:ind w:left="9056" w:hanging="212"/>
      </w:pPr>
      <w:rPr>
        <w:rFonts w:hint="default"/>
        <w:lang w:val="es-ES" w:eastAsia="en-US" w:bidi="ar-SA"/>
      </w:rPr>
    </w:lvl>
  </w:abstractNum>
  <w:abstractNum w:abstractNumId="5"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8"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15:restartNumberingAfterBreak="0">
    <w:nsid w:val="200A597A"/>
    <w:multiLevelType w:val="hybridMultilevel"/>
    <w:tmpl w:val="EA903DAC"/>
    <w:lvl w:ilvl="0" w:tplc="5ECAF8E2">
      <w:start w:val="1"/>
      <w:numFmt w:val="decimal"/>
      <w:lvlText w:val="ITEM N°%1:"/>
      <w:lvlJc w:val="left"/>
      <w:pPr>
        <w:ind w:left="1146" w:hanging="360"/>
      </w:pPr>
      <w:rPr>
        <w:rFonts w:ascii="Times New Roman" w:hAnsi="Times New Roman" w:hint="default"/>
        <w:b/>
        <w:i w:val="0"/>
        <w:u w:val="single"/>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0" w15:restartNumberingAfterBreak="0">
    <w:nsid w:val="30612BAF"/>
    <w:multiLevelType w:val="hybridMultilevel"/>
    <w:tmpl w:val="090C76C2"/>
    <w:lvl w:ilvl="0" w:tplc="5ECAF8E2">
      <w:start w:val="1"/>
      <w:numFmt w:val="decimal"/>
      <w:lvlText w:val="ITEM N°%1:"/>
      <w:lvlJc w:val="left"/>
      <w:pPr>
        <w:ind w:left="1440" w:hanging="360"/>
      </w:pPr>
      <w:rPr>
        <w:rFonts w:ascii="Times New Roman" w:hAnsi="Times New Roman" w:hint="default"/>
        <w:b/>
        <w:i w:val="0"/>
        <w:u w:val="single"/>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 w15:restartNumberingAfterBreak="0">
    <w:nsid w:val="31956A57"/>
    <w:multiLevelType w:val="hybridMultilevel"/>
    <w:tmpl w:val="D62A9B3C"/>
    <w:lvl w:ilvl="0" w:tplc="B59CB900">
      <w:start w:val="29"/>
      <w:numFmt w:val="decimal"/>
      <w:lvlText w:val="%1-"/>
      <w:lvlJc w:val="left"/>
      <w:pPr>
        <w:ind w:left="787" w:hanging="351"/>
      </w:pPr>
      <w:rPr>
        <w:rFonts w:hint="default"/>
        <w:spacing w:val="0"/>
        <w:w w:val="93"/>
        <w:lang w:val="es-ES" w:eastAsia="en-US" w:bidi="ar-SA"/>
      </w:rPr>
    </w:lvl>
    <w:lvl w:ilvl="1" w:tplc="B70CF1E2">
      <w:numFmt w:val="bullet"/>
      <w:lvlText w:val="•"/>
      <w:lvlJc w:val="left"/>
      <w:pPr>
        <w:ind w:left="1854" w:hanging="351"/>
      </w:pPr>
      <w:rPr>
        <w:rFonts w:hint="default"/>
        <w:lang w:val="es-ES" w:eastAsia="en-US" w:bidi="ar-SA"/>
      </w:rPr>
    </w:lvl>
    <w:lvl w:ilvl="2" w:tplc="08424626">
      <w:numFmt w:val="bullet"/>
      <w:lvlText w:val="•"/>
      <w:lvlJc w:val="left"/>
      <w:pPr>
        <w:ind w:left="2928" w:hanging="351"/>
      </w:pPr>
      <w:rPr>
        <w:rFonts w:hint="default"/>
        <w:lang w:val="es-ES" w:eastAsia="en-US" w:bidi="ar-SA"/>
      </w:rPr>
    </w:lvl>
    <w:lvl w:ilvl="3" w:tplc="A0E63394">
      <w:numFmt w:val="bullet"/>
      <w:lvlText w:val="•"/>
      <w:lvlJc w:val="left"/>
      <w:pPr>
        <w:ind w:left="4002" w:hanging="351"/>
      </w:pPr>
      <w:rPr>
        <w:rFonts w:hint="default"/>
        <w:lang w:val="es-ES" w:eastAsia="en-US" w:bidi="ar-SA"/>
      </w:rPr>
    </w:lvl>
    <w:lvl w:ilvl="4" w:tplc="407A12F8">
      <w:numFmt w:val="bullet"/>
      <w:lvlText w:val="•"/>
      <w:lvlJc w:val="left"/>
      <w:pPr>
        <w:ind w:left="5076" w:hanging="351"/>
      </w:pPr>
      <w:rPr>
        <w:rFonts w:hint="default"/>
        <w:lang w:val="es-ES" w:eastAsia="en-US" w:bidi="ar-SA"/>
      </w:rPr>
    </w:lvl>
    <w:lvl w:ilvl="5" w:tplc="1A78BB22">
      <w:numFmt w:val="bullet"/>
      <w:lvlText w:val="•"/>
      <w:lvlJc w:val="left"/>
      <w:pPr>
        <w:ind w:left="6150" w:hanging="351"/>
      </w:pPr>
      <w:rPr>
        <w:rFonts w:hint="default"/>
        <w:lang w:val="es-ES" w:eastAsia="en-US" w:bidi="ar-SA"/>
      </w:rPr>
    </w:lvl>
    <w:lvl w:ilvl="6" w:tplc="A0123B26">
      <w:numFmt w:val="bullet"/>
      <w:lvlText w:val="•"/>
      <w:lvlJc w:val="left"/>
      <w:pPr>
        <w:ind w:left="7224" w:hanging="351"/>
      </w:pPr>
      <w:rPr>
        <w:rFonts w:hint="default"/>
        <w:lang w:val="es-ES" w:eastAsia="en-US" w:bidi="ar-SA"/>
      </w:rPr>
    </w:lvl>
    <w:lvl w:ilvl="7" w:tplc="AC4439B6">
      <w:numFmt w:val="bullet"/>
      <w:lvlText w:val="•"/>
      <w:lvlJc w:val="left"/>
      <w:pPr>
        <w:ind w:left="8298" w:hanging="351"/>
      </w:pPr>
      <w:rPr>
        <w:rFonts w:hint="default"/>
        <w:lang w:val="es-ES" w:eastAsia="en-US" w:bidi="ar-SA"/>
      </w:rPr>
    </w:lvl>
    <w:lvl w:ilvl="8" w:tplc="82624B0E">
      <w:numFmt w:val="bullet"/>
      <w:lvlText w:val="•"/>
      <w:lvlJc w:val="left"/>
      <w:pPr>
        <w:ind w:left="9372" w:hanging="351"/>
      </w:pPr>
      <w:rPr>
        <w:rFonts w:hint="default"/>
        <w:lang w:val="es-ES" w:eastAsia="en-US" w:bidi="ar-SA"/>
      </w:rPr>
    </w:lvl>
  </w:abstractNum>
  <w:abstractNum w:abstractNumId="12" w15:restartNumberingAfterBreak="0">
    <w:nsid w:val="3FBD097D"/>
    <w:multiLevelType w:val="hybridMultilevel"/>
    <w:tmpl w:val="52B0919E"/>
    <w:lvl w:ilvl="0" w:tplc="D83C2554">
      <w:start w:val="8"/>
      <w:numFmt w:val="decimal"/>
      <w:lvlText w:val="%1-"/>
      <w:lvlJc w:val="left"/>
      <w:pPr>
        <w:ind w:left="1138" w:hanging="351"/>
      </w:pPr>
      <w:rPr>
        <w:rFonts w:hint="default"/>
        <w:spacing w:val="0"/>
        <w:w w:val="99"/>
        <w:lang w:val="es-ES" w:eastAsia="en-US" w:bidi="ar-SA"/>
      </w:rPr>
    </w:lvl>
    <w:lvl w:ilvl="1" w:tplc="4A7261A0">
      <w:numFmt w:val="bullet"/>
      <w:lvlText w:val="•"/>
      <w:lvlJc w:val="left"/>
      <w:pPr>
        <w:ind w:left="2178" w:hanging="351"/>
      </w:pPr>
      <w:rPr>
        <w:rFonts w:hint="default"/>
        <w:lang w:val="es-ES" w:eastAsia="en-US" w:bidi="ar-SA"/>
      </w:rPr>
    </w:lvl>
    <w:lvl w:ilvl="2" w:tplc="D5443B8A">
      <w:numFmt w:val="bullet"/>
      <w:lvlText w:val="•"/>
      <w:lvlJc w:val="left"/>
      <w:pPr>
        <w:ind w:left="3216" w:hanging="351"/>
      </w:pPr>
      <w:rPr>
        <w:rFonts w:hint="default"/>
        <w:lang w:val="es-ES" w:eastAsia="en-US" w:bidi="ar-SA"/>
      </w:rPr>
    </w:lvl>
    <w:lvl w:ilvl="3" w:tplc="8760EA92">
      <w:numFmt w:val="bullet"/>
      <w:lvlText w:val="•"/>
      <w:lvlJc w:val="left"/>
      <w:pPr>
        <w:ind w:left="4254" w:hanging="351"/>
      </w:pPr>
      <w:rPr>
        <w:rFonts w:hint="default"/>
        <w:lang w:val="es-ES" w:eastAsia="en-US" w:bidi="ar-SA"/>
      </w:rPr>
    </w:lvl>
    <w:lvl w:ilvl="4" w:tplc="77A8C5DE">
      <w:numFmt w:val="bullet"/>
      <w:lvlText w:val="•"/>
      <w:lvlJc w:val="left"/>
      <w:pPr>
        <w:ind w:left="5292" w:hanging="351"/>
      </w:pPr>
      <w:rPr>
        <w:rFonts w:hint="default"/>
        <w:lang w:val="es-ES" w:eastAsia="en-US" w:bidi="ar-SA"/>
      </w:rPr>
    </w:lvl>
    <w:lvl w:ilvl="5" w:tplc="4F1AEFF4">
      <w:numFmt w:val="bullet"/>
      <w:lvlText w:val="•"/>
      <w:lvlJc w:val="left"/>
      <w:pPr>
        <w:ind w:left="6330" w:hanging="351"/>
      </w:pPr>
      <w:rPr>
        <w:rFonts w:hint="default"/>
        <w:lang w:val="es-ES" w:eastAsia="en-US" w:bidi="ar-SA"/>
      </w:rPr>
    </w:lvl>
    <w:lvl w:ilvl="6" w:tplc="078005AE">
      <w:numFmt w:val="bullet"/>
      <w:lvlText w:val="•"/>
      <w:lvlJc w:val="left"/>
      <w:pPr>
        <w:ind w:left="7368" w:hanging="351"/>
      </w:pPr>
      <w:rPr>
        <w:rFonts w:hint="default"/>
        <w:lang w:val="es-ES" w:eastAsia="en-US" w:bidi="ar-SA"/>
      </w:rPr>
    </w:lvl>
    <w:lvl w:ilvl="7" w:tplc="5296AF14">
      <w:numFmt w:val="bullet"/>
      <w:lvlText w:val="•"/>
      <w:lvlJc w:val="left"/>
      <w:pPr>
        <w:ind w:left="8406" w:hanging="351"/>
      </w:pPr>
      <w:rPr>
        <w:rFonts w:hint="default"/>
        <w:lang w:val="es-ES" w:eastAsia="en-US" w:bidi="ar-SA"/>
      </w:rPr>
    </w:lvl>
    <w:lvl w:ilvl="8" w:tplc="FF0C3DD2">
      <w:numFmt w:val="bullet"/>
      <w:lvlText w:val="•"/>
      <w:lvlJc w:val="left"/>
      <w:pPr>
        <w:ind w:left="9444" w:hanging="351"/>
      </w:pPr>
      <w:rPr>
        <w:rFonts w:hint="default"/>
        <w:lang w:val="es-ES" w:eastAsia="en-US" w:bidi="ar-SA"/>
      </w:rPr>
    </w:lvl>
  </w:abstractNum>
  <w:abstractNum w:abstractNumId="13" w15:restartNumberingAfterBreak="0">
    <w:nsid w:val="42A86A0B"/>
    <w:multiLevelType w:val="hybridMultilevel"/>
    <w:tmpl w:val="04D22886"/>
    <w:lvl w:ilvl="0" w:tplc="7B587E6C">
      <w:start w:val="1"/>
      <w:numFmt w:val="decimal"/>
      <w:lvlText w:val="ÍTEM N°%1."/>
      <w:lvlJc w:val="left"/>
      <w:pPr>
        <w:ind w:left="705"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4FC30CC"/>
    <w:multiLevelType w:val="hybridMultilevel"/>
    <w:tmpl w:val="77848A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6" w15:restartNumberingAfterBreak="0">
    <w:nsid w:val="477F1546"/>
    <w:multiLevelType w:val="hybridMultilevel"/>
    <w:tmpl w:val="0A2A7004"/>
    <w:lvl w:ilvl="0" w:tplc="2C0A0001">
      <w:start w:val="1"/>
      <w:numFmt w:val="bullet"/>
      <w:lvlText w:val=""/>
      <w:lvlJc w:val="left"/>
      <w:pPr>
        <w:ind w:left="720" w:hanging="360"/>
      </w:pPr>
      <w:rPr>
        <w:rFonts w:ascii="Symbol" w:hAnsi="Symbol" w:hint="default"/>
      </w:rPr>
    </w:lvl>
    <w:lvl w:ilvl="1" w:tplc="A91E5A32">
      <w:numFmt w:val="bullet"/>
      <w:lvlText w:val="•"/>
      <w:lvlJc w:val="left"/>
      <w:pPr>
        <w:ind w:left="1440" w:hanging="360"/>
      </w:pPr>
      <w:rPr>
        <w:rFonts w:ascii="Times New Roman" w:eastAsia="Times New Roman"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8" w15:restartNumberingAfterBreak="0">
    <w:nsid w:val="5C957C5D"/>
    <w:multiLevelType w:val="hybridMultilevel"/>
    <w:tmpl w:val="992255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FEB0CF6"/>
    <w:multiLevelType w:val="hybridMultilevel"/>
    <w:tmpl w:val="D22A5034"/>
    <w:lvl w:ilvl="0" w:tplc="5C7ED77E">
      <w:start w:val="27"/>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99861776">
      <w:numFmt w:val="bullet"/>
      <w:lvlText w:val="•"/>
      <w:lvlJc w:val="left"/>
      <w:pPr>
        <w:ind w:left="2178" w:hanging="346"/>
      </w:pPr>
      <w:rPr>
        <w:rFonts w:hint="default"/>
        <w:lang w:val="es-ES" w:eastAsia="en-US" w:bidi="ar-SA"/>
      </w:rPr>
    </w:lvl>
    <w:lvl w:ilvl="2" w:tplc="83B09A08">
      <w:numFmt w:val="bullet"/>
      <w:lvlText w:val="•"/>
      <w:lvlJc w:val="left"/>
      <w:pPr>
        <w:ind w:left="3216" w:hanging="346"/>
      </w:pPr>
      <w:rPr>
        <w:rFonts w:hint="default"/>
        <w:lang w:val="es-ES" w:eastAsia="en-US" w:bidi="ar-SA"/>
      </w:rPr>
    </w:lvl>
    <w:lvl w:ilvl="3" w:tplc="C33A16FC">
      <w:numFmt w:val="bullet"/>
      <w:lvlText w:val="•"/>
      <w:lvlJc w:val="left"/>
      <w:pPr>
        <w:ind w:left="4254" w:hanging="346"/>
      </w:pPr>
      <w:rPr>
        <w:rFonts w:hint="default"/>
        <w:lang w:val="es-ES" w:eastAsia="en-US" w:bidi="ar-SA"/>
      </w:rPr>
    </w:lvl>
    <w:lvl w:ilvl="4" w:tplc="2E4EB10A">
      <w:numFmt w:val="bullet"/>
      <w:lvlText w:val="•"/>
      <w:lvlJc w:val="left"/>
      <w:pPr>
        <w:ind w:left="5292" w:hanging="346"/>
      </w:pPr>
      <w:rPr>
        <w:rFonts w:hint="default"/>
        <w:lang w:val="es-ES" w:eastAsia="en-US" w:bidi="ar-SA"/>
      </w:rPr>
    </w:lvl>
    <w:lvl w:ilvl="5" w:tplc="394A369A">
      <w:numFmt w:val="bullet"/>
      <w:lvlText w:val="•"/>
      <w:lvlJc w:val="left"/>
      <w:pPr>
        <w:ind w:left="6330" w:hanging="346"/>
      </w:pPr>
      <w:rPr>
        <w:rFonts w:hint="default"/>
        <w:lang w:val="es-ES" w:eastAsia="en-US" w:bidi="ar-SA"/>
      </w:rPr>
    </w:lvl>
    <w:lvl w:ilvl="6" w:tplc="427CEB7E">
      <w:numFmt w:val="bullet"/>
      <w:lvlText w:val="•"/>
      <w:lvlJc w:val="left"/>
      <w:pPr>
        <w:ind w:left="7368" w:hanging="346"/>
      </w:pPr>
      <w:rPr>
        <w:rFonts w:hint="default"/>
        <w:lang w:val="es-ES" w:eastAsia="en-US" w:bidi="ar-SA"/>
      </w:rPr>
    </w:lvl>
    <w:lvl w:ilvl="7" w:tplc="FD624D6E">
      <w:numFmt w:val="bullet"/>
      <w:lvlText w:val="•"/>
      <w:lvlJc w:val="left"/>
      <w:pPr>
        <w:ind w:left="8406" w:hanging="346"/>
      </w:pPr>
      <w:rPr>
        <w:rFonts w:hint="default"/>
        <w:lang w:val="es-ES" w:eastAsia="en-US" w:bidi="ar-SA"/>
      </w:rPr>
    </w:lvl>
    <w:lvl w:ilvl="8" w:tplc="0542FB80">
      <w:numFmt w:val="bullet"/>
      <w:lvlText w:val="•"/>
      <w:lvlJc w:val="left"/>
      <w:pPr>
        <w:ind w:left="9444" w:hanging="346"/>
      </w:pPr>
      <w:rPr>
        <w:rFonts w:hint="default"/>
        <w:lang w:val="es-ES" w:eastAsia="en-US" w:bidi="ar-SA"/>
      </w:rPr>
    </w:lvl>
  </w:abstractNum>
  <w:abstractNum w:abstractNumId="20" w15:restartNumberingAfterBreak="0">
    <w:nsid w:val="681E1E36"/>
    <w:multiLevelType w:val="hybridMultilevel"/>
    <w:tmpl w:val="4BB8485A"/>
    <w:lvl w:ilvl="0" w:tplc="1C38EF8A">
      <w:start w:val="1"/>
      <w:numFmt w:val="decimal"/>
      <w:lvlText w:val="%1"/>
      <w:lvlJc w:val="left"/>
      <w:pPr>
        <w:ind w:left="960" w:hanging="180"/>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1D28FDA8">
      <w:numFmt w:val="bullet"/>
      <w:lvlText w:val="•"/>
      <w:lvlJc w:val="left"/>
      <w:pPr>
        <w:ind w:left="2052" w:hanging="180"/>
      </w:pPr>
      <w:rPr>
        <w:rFonts w:hint="default"/>
        <w:lang w:val="es-ES" w:eastAsia="en-US" w:bidi="ar-SA"/>
      </w:rPr>
    </w:lvl>
    <w:lvl w:ilvl="2" w:tplc="CF848768">
      <w:numFmt w:val="bullet"/>
      <w:lvlText w:val="•"/>
      <w:lvlJc w:val="left"/>
      <w:pPr>
        <w:ind w:left="3144" w:hanging="180"/>
      </w:pPr>
      <w:rPr>
        <w:rFonts w:hint="default"/>
        <w:lang w:val="es-ES" w:eastAsia="en-US" w:bidi="ar-SA"/>
      </w:rPr>
    </w:lvl>
    <w:lvl w:ilvl="3" w:tplc="3572B76C">
      <w:numFmt w:val="bullet"/>
      <w:lvlText w:val="•"/>
      <w:lvlJc w:val="left"/>
      <w:pPr>
        <w:ind w:left="4236" w:hanging="180"/>
      </w:pPr>
      <w:rPr>
        <w:rFonts w:hint="default"/>
        <w:lang w:val="es-ES" w:eastAsia="en-US" w:bidi="ar-SA"/>
      </w:rPr>
    </w:lvl>
    <w:lvl w:ilvl="4" w:tplc="4602103C">
      <w:numFmt w:val="bullet"/>
      <w:lvlText w:val="•"/>
      <w:lvlJc w:val="left"/>
      <w:pPr>
        <w:ind w:left="5328" w:hanging="180"/>
      </w:pPr>
      <w:rPr>
        <w:rFonts w:hint="default"/>
        <w:lang w:val="es-ES" w:eastAsia="en-US" w:bidi="ar-SA"/>
      </w:rPr>
    </w:lvl>
    <w:lvl w:ilvl="5" w:tplc="37EE23C4">
      <w:numFmt w:val="bullet"/>
      <w:lvlText w:val="•"/>
      <w:lvlJc w:val="left"/>
      <w:pPr>
        <w:ind w:left="6420" w:hanging="180"/>
      </w:pPr>
      <w:rPr>
        <w:rFonts w:hint="default"/>
        <w:lang w:val="es-ES" w:eastAsia="en-US" w:bidi="ar-SA"/>
      </w:rPr>
    </w:lvl>
    <w:lvl w:ilvl="6" w:tplc="717E6832">
      <w:numFmt w:val="bullet"/>
      <w:lvlText w:val="•"/>
      <w:lvlJc w:val="left"/>
      <w:pPr>
        <w:ind w:left="7512" w:hanging="180"/>
      </w:pPr>
      <w:rPr>
        <w:rFonts w:hint="default"/>
        <w:lang w:val="es-ES" w:eastAsia="en-US" w:bidi="ar-SA"/>
      </w:rPr>
    </w:lvl>
    <w:lvl w:ilvl="7" w:tplc="B4B4DBB8">
      <w:numFmt w:val="bullet"/>
      <w:lvlText w:val="•"/>
      <w:lvlJc w:val="left"/>
      <w:pPr>
        <w:ind w:left="8604" w:hanging="180"/>
      </w:pPr>
      <w:rPr>
        <w:rFonts w:hint="default"/>
        <w:lang w:val="es-ES" w:eastAsia="en-US" w:bidi="ar-SA"/>
      </w:rPr>
    </w:lvl>
    <w:lvl w:ilvl="8" w:tplc="CCC41D56">
      <w:numFmt w:val="bullet"/>
      <w:lvlText w:val="•"/>
      <w:lvlJc w:val="left"/>
      <w:pPr>
        <w:ind w:left="9696" w:hanging="180"/>
      </w:pPr>
      <w:rPr>
        <w:rFonts w:hint="default"/>
        <w:lang w:val="es-ES" w:eastAsia="en-US" w:bidi="ar-SA"/>
      </w:rPr>
    </w:lvl>
  </w:abstractNum>
  <w:abstractNum w:abstractNumId="21" w15:restartNumberingAfterBreak="0">
    <w:nsid w:val="6D1925D9"/>
    <w:multiLevelType w:val="hybridMultilevel"/>
    <w:tmpl w:val="82D0CBEE"/>
    <w:lvl w:ilvl="0" w:tplc="DE7AA320">
      <w:start w:val="1"/>
      <w:numFmt w:val="decimal"/>
      <w:lvlText w:val="ÍTEM N°%1:"/>
      <w:lvlJc w:val="left"/>
      <w:pPr>
        <w:ind w:left="705" w:hanging="360"/>
      </w:pPr>
      <w:rPr>
        <w:rFonts w:hint="default"/>
        <w:b/>
        <w:i w:val="0"/>
        <w:u w:val="single"/>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22" w15:restartNumberingAfterBreak="0">
    <w:nsid w:val="750B052E"/>
    <w:multiLevelType w:val="hybridMultilevel"/>
    <w:tmpl w:val="AE1E2E12"/>
    <w:lvl w:ilvl="0" w:tplc="DBFA9712">
      <w:start w:val="15"/>
      <w:numFmt w:val="decimal"/>
      <w:lvlText w:val="%1-"/>
      <w:lvlJc w:val="left"/>
      <w:pPr>
        <w:ind w:left="1133" w:hanging="346"/>
      </w:pPr>
      <w:rPr>
        <w:rFonts w:ascii="Arial MT" w:eastAsia="Arial MT" w:hAnsi="Arial MT" w:cs="Arial MT" w:hint="default"/>
        <w:b w:val="0"/>
        <w:bCs w:val="0"/>
        <w:i w:val="0"/>
        <w:iCs w:val="0"/>
        <w:spacing w:val="0"/>
        <w:w w:val="100"/>
        <w:sz w:val="22"/>
        <w:szCs w:val="22"/>
        <w:lang w:val="es-ES" w:eastAsia="en-US" w:bidi="ar-SA"/>
      </w:rPr>
    </w:lvl>
    <w:lvl w:ilvl="1" w:tplc="387C7D0E">
      <w:numFmt w:val="bullet"/>
      <w:lvlText w:val="•"/>
      <w:lvlJc w:val="left"/>
      <w:pPr>
        <w:ind w:left="2178" w:hanging="346"/>
      </w:pPr>
      <w:rPr>
        <w:rFonts w:hint="default"/>
        <w:lang w:val="es-ES" w:eastAsia="en-US" w:bidi="ar-SA"/>
      </w:rPr>
    </w:lvl>
    <w:lvl w:ilvl="2" w:tplc="0CEAA912">
      <w:numFmt w:val="bullet"/>
      <w:lvlText w:val="•"/>
      <w:lvlJc w:val="left"/>
      <w:pPr>
        <w:ind w:left="3216" w:hanging="346"/>
      </w:pPr>
      <w:rPr>
        <w:rFonts w:hint="default"/>
        <w:lang w:val="es-ES" w:eastAsia="en-US" w:bidi="ar-SA"/>
      </w:rPr>
    </w:lvl>
    <w:lvl w:ilvl="3" w:tplc="B218DC0E">
      <w:numFmt w:val="bullet"/>
      <w:lvlText w:val="•"/>
      <w:lvlJc w:val="left"/>
      <w:pPr>
        <w:ind w:left="4254" w:hanging="346"/>
      </w:pPr>
      <w:rPr>
        <w:rFonts w:hint="default"/>
        <w:lang w:val="es-ES" w:eastAsia="en-US" w:bidi="ar-SA"/>
      </w:rPr>
    </w:lvl>
    <w:lvl w:ilvl="4" w:tplc="B0C4D20A">
      <w:numFmt w:val="bullet"/>
      <w:lvlText w:val="•"/>
      <w:lvlJc w:val="left"/>
      <w:pPr>
        <w:ind w:left="5292" w:hanging="346"/>
      </w:pPr>
      <w:rPr>
        <w:rFonts w:hint="default"/>
        <w:lang w:val="es-ES" w:eastAsia="en-US" w:bidi="ar-SA"/>
      </w:rPr>
    </w:lvl>
    <w:lvl w:ilvl="5" w:tplc="6BB444CE">
      <w:numFmt w:val="bullet"/>
      <w:lvlText w:val="•"/>
      <w:lvlJc w:val="left"/>
      <w:pPr>
        <w:ind w:left="6330" w:hanging="346"/>
      </w:pPr>
      <w:rPr>
        <w:rFonts w:hint="default"/>
        <w:lang w:val="es-ES" w:eastAsia="en-US" w:bidi="ar-SA"/>
      </w:rPr>
    </w:lvl>
    <w:lvl w:ilvl="6" w:tplc="167AB5E2">
      <w:numFmt w:val="bullet"/>
      <w:lvlText w:val="•"/>
      <w:lvlJc w:val="left"/>
      <w:pPr>
        <w:ind w:left="7368" w:hanging="346"/>
      </w:pPr>
      <w:rPr>
        <w:rFonts w:hint="default"/>
        <w:lang w:val="es-ES" w:eastAsia="en-US" w:bidi="ar-SA"/>
      </w:rPr>
    </w:lvl>
    <w:lvl w:ilvl="7" w:tplc="43CC79B0">
      <w:numFmt w:val="bullet"/>
      <w:lvlText w:val="•"/>
      <w:lvlJc w:val="left"/>
      <w:pPr>
        <w:ind w:left="8406" w:hanging="346"/>
      </w:pPr>
      <w:rPr>
        <w:rFonts w:hint="default"/>
        <w:lang w:val="es-ES" w:eastAsia="en-US" w:bidi="ar-SA"/>
      </w:rPr>
    </w:lvl>
    <w:lvl w:ilvl="8" w:tplc="C58E5ED4">
      <w:numFmt w:val="bullet"/>
      <w:lvlText w:val="•"/>
      <w:lvlJc w:val="left"/>
      <w:pPr>
        <w:ind w:left="9444" w:hanging="346"/>
      </w:pPr>
      <w:rPr>
        <w:rFonts w:hint="default"/>
        <w:lang w:val="es-ES" w:eastAsia="en-US" w:bidi="ar-SA"/>
      </w:rPr>
    </w:lvl>
  </w:abstractNum>
  <w:num w:numId="1">
    <w:abstractNumId w:val="5"/>
  </w:num>
  <w:num w:numId="2">
    <w:abstractNumId w:val="17"/>
  </w:num>
  <w:num w:numId="3">
    <w:abstractNumId w:val="15"/>
  </w:num>
  <w:num w:numId="4">
    <w:abstractNumId w:val="6"/>
  </w:num>
  <w:num w:numId="5">
    <w:abstractNumId w:val="7"/>
  </w:num>
  <w:num w:numId="6">
    <w:abstractNumId w:val="8"/>
  </w:num>
  <w:num w:numId="7">
    <w:abstractNumId w:val="11"/>
  </w:num>
  <w:num w:numId="8">
    <w:abstractNumId w:val="19"/>
  </w:num>
  <w:num w:numId="9">
    <w:abstractNumId w:val="22"/>
  </w:num>
  <w:num w:numId="10">
    <w:abstractNumId w:val="12"/>
  </w:num>
  <w:num w:numId="11">
    <w:abstractNumId w:val="4"/>
  </w:num>
  <w:num w:numId="12">
    <w:abstractNumId w:val="13"/>
  </w:num>
  <w:num w:numId="13">
    <w:abstractNumId w:val="21"/>
  </w:num>
  <w:num w:numId="14">
    <w:abstractNumId w:val="20"/>
  </w:num>
  <w:num w:numId="15">
    <w:abstractNumId w:val="0"/>
  </w:num>
  <w:num w:numId="16">
    <w:abstractNumId w:val="1"/>
  </w:num>
  <w:num w:numId="17">
    <w:abstractNumId w:val="3"/>
  </w:num>
  <w:num w:numId="18">
    <w:abstractNumId w:val="16"/>
  </w:num>
  <w:num w:numId="19">
    <w:abstractNumId w:val="18"/>
  </w:num>
  <w:num w:numId="20">
    <w:abstractNumId w:val="10"/>
  </w:num>
  <w:num w:numId="21">
    <w:abstractNumId w:val="9"/>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121F0"/>
    <w:rsid w:val="000C4113"/>
    <w:rsid w:val="000E6206"/>
    <w:rsid w:val="001649B6"/>
    <w:rsid w:val="0019429A"/>
    <w:rsid w:val="001A6A48"/>
    <w:rsid w:val="0022779B"/>
    <w:rsid w:val="00237D7A"/>
    <w:rsid w:val="002721FC"/>
    <w:rsid w:val="002D6F27"/>
    <w:rsid w:val="00322AB1"/>
    <w:rsid w:val="004622FD"/>
    <w:rsid w:val="00490D79"/>
    <w:rsid w:val="005703F2"/>
    <w:rsid w:val="00587568"/>
    <w:rsid w:val="005F64FC"/>
    <w:rsid w:val="006564DD"/>
    <w:rsid w:val="00683131"/>
    <w:rsid w:val="006E1FD0"/>
    <w:rsid w:val="00733098"/>
    <w:rsid w:val="0076056E"/>
    <w:rsid w:val="008753CC"/>
    <w:rsid w:val="008D0B49"/>
    <w:rsid w:val="009136B5"/>
    <w:rsid w:val="009323A5"/>
    <w:rsid w:val="009A35C7"/>
    <w:rsid w:val="00A7575A"/>
    <w:rsid w:val="00BA3191"/>
    <w:rsid w:val="00BF26FB"/>
    <w:rsid w:val="00C325E9"/>
    <w:rsid w:val="00C933DB"/>
    <w:rsid w:val="00CB39B7"/>
    <w:rsid w:val="00D94977"/>
    <w:rsid w:val="00E049C0"/>
    <w:rsid w:val="00E10317"/>
    <w:rsid w:val="00E473E6"/>
    <w:rsid w:val="00EA06C0"/>
    <w:rsid w:val="00EB6EA1"/>
    <w:rsid w:val="00F11FFE"/>
    <w:rsid w:val="00F70A8E"/>
    <w:rsid w:val="00FC1AC7"/>
    <w:rsid w:val="00FF11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C1AC7"/>
    <w:pPr>
      <w:widowControl w:val="0"/>
      <w:autoSpaceDE w:val="0"/>
      <w:autoSpaceDN w:val="0"/>
      <w:spacing w:after="0" w:line="240" w:lineRule="auto"/>
      <w:ind w:left="1132" w:hanging="345"/>
      <w:jc w:val="left"/>
    </w:pPr>
    <w:rPr>
      <w:rFonts w:ascii="Arial MT" w:eastAsia="Arial MT" w:hAnsi="Arial MT" w:cs="Arial MT"/>
      <w:color w:val="auto"/>
      <w:sz w:val="24"/>
      <w:szCs w:val="24"/>
      <w:lang w:val="es-ES" w:eastAsia="en-US"/>
    </w:rPr>
  </w:style>
  <w:style w:type="character" w:customStyle="1" w:styleId="TextoindependienteCar">
    <w:name w:val="Texto independiente Car"/>
    <w:basedOn w:val="Fuentedeprrafopredeter"/>
    <w:link w:val="Textoindependiente"/>
    <w:uiPriority w:val="1"/>
    <w:rsid w:val="00FC1AC7"/>
    <w:rPr>
      <w:rFonts w:ascii="Arial MT" w:eastAsia="Arial MT" w:hAnsi="Arial MT" w:cs="Arial MT"/>
      <w:sz w:val="24"/>
      <w:szCs w:val="24"/>
      <w:lang w:val="es-ES" w:eastAsia="en-US"/>
    </w:rPr>
  </w:style>
  <w:style w:type="paragraph" w:styleId="Prrafodelista">
    <w:name w:val="List Paragraph"/>
    <w:basedOn w:val="Normal"/>
    <w:uiPriority w:val="1"/>
    <w:qFormat/>
    <w:rsid w:val="00FC1AC7"/>
    <w:pPr>
      <w:widowControl w:val="0"/>
      <w:autoSpaceDE w:val="0"/>
      <w:autoSpaceDN w:val="0"/>
      <w:spacing w:before="247" w:after="0" w:line="240" w:lineRule="auto"/>
      <w:ind w:left="1132" w:hanging="345"/>
      <w:jc w:val="left"/>
    </w:pPr>
    <w:rPr>
      <w:rFonts w:ascii="Arial MT" w:eastAsia="Arial MT" w:hAnsi="Arial MT" w:cs="Arial MT"/>
      <w:color w:val="au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2879</Words>
  <Characters>15840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2026-05-22T10:52:00Z</dcterms:created>
  <dcterms:modified xsi:type="dcterms:W3CDTF">2026-05-22T10:52:00Z</dcterms:modified>
</cp:coreProperties>
</file>